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34C23DDB" w:rsidR="00D815E4" w:rsidRPr="00C221C4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C221C4">
        <w:rPr>
          <w:rFonts w:ascii="Myriad Pro" w:hAnsi="Myriad Pro"/>
          <w:b/>
          <w:bCs/>
          <w:sz w:val="20"/>
          <w:szCs w:val="20"/>
        </w:rPr>
        <w:t>МАСТЕРпро Опти</w:t>
      </w:r>
    </w:p>
    <w:p w14:paraId="11E41197" w14:textId="77777777" w:rsidR="00081D39" w:rsidRPr="00081D39" w:rsidRDefault="00081D39" w:rsidP="00081D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D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E454F9" w14:textId="785D4E06" w:rsidR="00E30440" w:rsidRPr="00081D39" w:rsidRDefault="00081D39" w:rsidP="00081D3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>Сухая штукатурная смесь на основе цементного вяжущего с полимерными добавками</w:t>
      </w:r>
      <w:r w:rsidR="00974774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, содержащая полимерную фибру, </w:t>
      </w:r>
      <w:r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для наружных и внутренних работ. </w:t>
      </w:r>
      <w:r w:rsidR="00E237E3" w:rsidRPr="00081D3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ГОСТ 31357 – 2007</w:t>
      </w:r>
      <w:r w:rsidR="00E237E3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.</w:t>
      </w:r>
      <w:r w:rsidR="00E237E3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510E1D57" w14:textId="77777777" w:rsidR="00081D39" w:rsidRDefault="00081D3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AF0CE7" w14:textId="565D36DA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0A48900C" w14:textId="2A2706D7" w:rsidR="00A437A9" w:rsidRDefault="009C12AE" w:rsidP="00A437A9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Наносится на старые и новые цементные, цементно-известковые и гипсовые штукатурки,  </w:t>
      </w:r>
      <w:r w:rsidR="00A437A9">
        <w:rPr>
          <w:rFonts w:ascii="Myriad Pro" w:hAnsi="Myriad Pro"/>
          <w:sz w:val="20"/>
          <w:szCs w:val="20"/>
        </w:rPr>
        <w:t xml:space="preserve">гипсокартон, древесно-стружечные плиты, бетон. </w:t>
      </w:r>
      <w:r w:rsidR="00A437A9" w:rsidRPr="00081D39">
        <w:rPr>
          <w:rFonts w:ascii="Myriad Pro" w:hAnsi="Myriad Pro"/>
          <w:sz w:val="20"/>
          <w:szCs w:val="20"/>
        </w:rPr>
        <w:t>Применяется для выполнения фасадных штукатурных работ, внутренних работ, в том числе при повышенных требованиях к качеству поверхности, а также для выравнивания цоколя, чаш бассейнов и фонтанов как внутри, так и снаружи помещений. Подходит для ручного и механизированного нанесения.</w:t>
      </w:r>
      <w:r w:rsidR="00A437A9">
        <w:rPr>
          <w:rFonts w:ascii="Myriad Pro" w:hAnsi="Myriad Pro"/>
          <w:sz w:val="20"/>
          <w:szCs w:val="20"/>
        </w:rPr>
        <w:t xml:space="preserve"> </w:t>
      </w:r>
    </w:p>
    <w:p w14:paraId="047FD590" w14:textId="1CCAC652" w:rsid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653FA9AD" w14:textId="77777777" w:rsidR="00081D39" w:rsidRPr="0061389C" w:rsidRDefault="00081D39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3BE86DC" w14:textId="162701B6" w:rsidR="0004373F" w:rsidRPr="00473A66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1A3ECFB" wp14:editId="18C72816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иксотропный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3AC7BF5" wp14:editId="4B1C434A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 xml:space="preserve"> нанесения </w:t>
      </w:r>
      <w:r w:rsidR="00081D39">
        <w:rPr>
          <w:rFonts w:ascii="Myriad Pro" w:hAnsi="Myriad Pro"/>
          <w:sz w:val="20"/>
          <w:szCs w:val="20"/>
        </w:rPr>
        <w:t>5</w:t>
      </w:r>
      <w:r w:rsidR="0061389C">
        <w:rPr>
          <w:rFonts w:ascii="Myriad Pro" w:hAnsi="Myriad Pro"/>
          <w:sz w:val="20"/>
          <w:szCs w:val="20"/>
        </w:rPr>
        <w:t>-</w:t>
      </w:r>
      <w:r w:rsidR="00EF4616">
        <w:rPr>
          <w:rFonts w:ascii="Myriad Pro" w:hAnsi="Myriad Pro"/>
          <w:sz w:val="20"/>
          <w:szCs w:val="20"/>
        </w:rPr>
        <w:t>6</w:t>
      </w:r>
      <w:r w:rsidR="0061389C">
        <w:rPr>
          <w:rFonts w:ascii="Myriad Pro" w:hAnsi="Myriad Pro"/>
          <w:sz w:val="20"/>
          <w:szCs w:val="20"/>
        </w:rPr>
        <w:t>0 мм</w:t>
      </w:r>
    </w:p>
    <w:p w14:paraId="587821A8" w14:textId="501A20EA" w:rsidR="00E450F2" w:rsidRDefault="0004373F" w:rsidP="00E450F2"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081D39">
        <w:rPr>
          <w:rFonts w:ascii="Myriad Pro" w:hAnsi="Myriad Pro"/>
          <w:sz w:val="20"/>
          <w:szCs w:val="20"/>
        </w:rPr>
        <w:t>1</w:t>
      </w:r>
      <w:r w:rsidR="0061389C">
        <w:rPr>
          <w:rFonts w:ascii="Myriad Pro" w:hAnsi="Myriad Pro"/>
          <w:sz w:val="20"/>
          <w:szCs w:val="20"/>
        </w:rPr>
        <w:t>0 МПа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081D39">
        <w:rPr>
          <w:rFonts w:ascii="Myriad Pro" w:hAnsi="Myriad Pro"/>
          <w:sz w:val="20"/>
          <w:szCs w:val="20"/>
        </w:rPr>
        <w:t>0</w:t>
      </w:r>
      <w:r w:rsidR="0061389C">
        <w:rPr>
          <w:rFonts w:ascii="Myriad Pro" w:hAnsi="Myriad Pro"/>
          <w:sz w:val="20"/>
          <w:szCs w:val="20"/>
        </w:rPr>
        <w:t>,5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081D39">
        <w:rPr>
          <w:rFonts w:ascii="Myriad Pro" w:hAnsi="Myriad Pro"/>
          <w:sz w:val="20"/>
          <w:szCs w:val="20"/>
          <w:vertAlign w:val="subscript"/>
        </w:rPr>
        <w:t>1</w:t>
      </w:r>
      <w:r w:rsidR="00081D39">
        <w:rPr>
          <w:rFonts w:ascii="Myriad Pro" w:hAnsi="Myriad Pro"/>
          <w:sz w:val="20"/>
          <w:szCs w:val="20"/>
        </w:rPr>
        <w:t>1</w:t>
      </w:r>
      <w:r w:rsidR="0061389C" w:rsidRPr="0061389C">
        <w:rPr>
          <w:rFonts w:ascii="Myriad Pro" w:hAnsi="Myriad Pro"/>
          <w:sz w:val="20"/>
          <w:szCs w:val="20"/>
        </w:rPr>
        <w:t>00</w:t>
      </w:r>
      <w:r w:rsidR="00E450F2">
        <w:rPr>
          <w:rFonts w:ascii="Myriad Pro" w:hAnsi="Myriad Pro"/>
          <w:sz w:val="20"/>
          <w:szCs w:val="20"/>
        </w:rPr>
        <w:t xml:space="preserve"> </w:t>
      </w:r>
      <w:r w:rsidR="00E450F2" w:rsidRPr="00106216">
        <w:rPr>
          <w:rFonts w:ascii="Myriad Pro" w:hAnsi="Myriad Pro"/>
          <w:noProof/>
        </w:rPr>
        <w:drawing>
          <wp:inline distT="0" distB="0" distL="0" distR="0" wp14:anchorId="6E2C83CC" wp14:editId="3CC91E86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0F2" w:rsidRPr="00106216">
        <w:rPr>
          <w:rFonts w:ascii="Myriad Pro" w:hAnsi="Myriad Pro"/>
        </w:rPr>
        <w:t>Гражданское строительство</w:t>
      </w:r>
      <w:bookmarkStart w:id="1" w:name="_Hlk184304136"/>
      <w:r w:rsidR="00E450F2">
        <w:rPr>
          <w:rFonts w:ascii="Myriad Pro" w:hAnsi="Myriad Pro"/>
        </w:rPr>
        <w:t xml:space="preserve">                      </w:t>
      </w:r>
      <w:r w:rsidR="00E450F2">
        <w:rPr>
          <w:noProof/>
        </w:rPr>
        <w:drawing>
          <wp:inline distT="0" distB="0" distL="0" distR="0" wp14:anchorId="61BC9D40" wp14:editId="1BE99E0F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0F2">
        <w:t>Промышленность</w:t>
      </w:r>
    </w:p>
    <w:bookmarkEnd w:id="1"/>
    <w:p w14:paraId="43C82B2D" w14:textId="13AFFE54" w:rsidR="00E450F2" w:rsidRPr="00106216" w:rsidRDefault="00E450F2" w:rsidP="00E450F2">
      <w:pPr>
        <w:rPr>
          <w:rFonts w:ascii="Myriad Pro" w:hAnsi="Myriad Pro"/>
        </w:rPr>
      </w:pPr>
    </w:p>
    <w:p w14:paraId="0992D2BF" w14:textId="712D33E3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bookmarkEnd w:id="0"/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0BDF5A58" w14:textId="573FE5C8" w:rsidR="00081D39" w:rsidRDefault="00450536" w:rsidP="00081D39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  <w:r w:rsidRPr="00C221C4">
        <w:rPr>
          <w:rFonts w:ascii="Myriad Pro" w:hAnsi="Myriad Pro"/>
          <w:b/>
          <w:bCs/>
          <w:sz w:val="20"/>
          <w:szCs w:val="20"/>
        </w:rPr>
        <w:t>МАСТЕРпро Опти</w:t>
      </w:r>
      <w:r>
        <w:rPr>
          <w:rFonts w:ascii="Myriad Pro" w:hAnsi="Myriad Pro"/>
          <w:b/>
          <w:bCs/>
          <w:sz w:val="20"/>
          <w:szCs w:val="20"/>
        </w:rPr>
        <w:t xml:space="preserve"> </w:t>
      </w:r>
      <w:r w:rsidR="00081D39" w:rsidRPr="00450536">
        <w:rPr>
          <w:rFonts w:ascii="Myriad Pro" w:hAnsi="Myriad Pro"/>
          <w:sz w:val="20"/>
          <w:szCs w:val="20"/>
        </w:rPr>
        <w:t>—</w:t>
      </w:r>
      <w:r w:rsidR="00081D39" w:rsidRPr="00081D39">
        <w:rPr>
          <w:rFonts w:ascii="Myriad Pro" w:hAnsi="Myriad Pro"/>
          <w:b/>
          <w:bCs/>
          <w:sz w:val="20"/>
          <w:szCs w:val="20"/>
        </w:rPr>
        <w:t> </w:t>
      </w:r>
      <w:r w:rsidR="00081D39" w:rsidRPr="00081D39">
        <w:rPr>
          <w:rFonts w:ascii="Myriad Pro" w:hAnsi="Myriad Pro"/>
          <w:sz w:val="20"/>
          <w:szCs w:val="20"/>
        </w:rPr>
        <w:t xml:space="preserve">универсальный штукатурный состав на основе цементного вяжущего с полимерными добавками, армированный полимерной фиброй. </w:t>
      </w:r>
      <w:r w:rsidR="00C94F64">
        <w:rPr>
          <w:rFonts w:ascii="Myriad Pro" w:hAnsi="Myriad Pro"/>
          <w:sz w:val="20"/>
          <w:szCs w:val="20"/>
        </w:rPr>
        <w:t>Для внутренних и наружных работ. Подходит для использования в составе фасадных систем (теплоизоляционных, композиционных) с наружными штукатурными слоями. Для ручного и механизированного нанесения.</w:t>
      </w:r>
    </w:p>
    <w:p w14:paraId="11683789" w14:textId="77777777" w:rsidR="00081D39" w:rsidRDefault="00081D39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DB2FE6F" w14:textId="77777777" w:rsidR="002F569F" w:rsidRDefault="002F569F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1A54BDFF" w14:textId="77777777" w:rsidR="002F569F" w:rsidRDefault="002F569F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4B7184CB" w14:textId="77777777" w:rsidR="002F569F" w:rsidRDefault="002F569F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AD0D6A1" w14:textId="77777777" w:rsidR="002F569F" w:rsidRPr="00081D39" w:rsidRDefault="002F569F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0" w:type="auto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5"/>
        <w:gridCol w:w="2024"/>
      </w:tblGrid>
      <w:tr w:rsidR="00081D39" w:rsidRPr="00081D39" w14:paraId="438F85D5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vAlign w:val="center"/>
            <w:hideMark/>
          </w:tcPr>
          <w:p w14:paraId="09C3435F" w14:textId="7CA9AD55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081D39">
              <w:rPr>
                <w:rFonts w:ascii="Myriad Pro" w:hAnsi="Myriad Pro"/>
                <w:color w:val="FFFFFF" w:themeColor="background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  <w:vAlign w:val="center"/>
            <w:hideMark/>
          </w:tcPr>
          <w:p w14:paraId="22FC492A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081D39">
              <w:rPr>
                <w:rFonts w:ascii="Myriad Pro" w:hAnsi="Myriad Pro"/>
                <w:color w:val="FFFFFF" w:themeColor="background1"/>
                <w:sz w:val="20"/>
                <w:szCs w:val="20"/>
              </w:rPr>
              <w:t>Показатель</w:t>
            </w:r>
          </w:p>
        </w:tc>
      </w:tr>
      <w:tr w:rsidR="00081D39" w:rsidRPr="00081D39" w14:paraId="07327407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E1158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Сохраняемость подвижности смеси, мин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C5C6C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≥ 120</w:t>
            </w:r>
          </w:p>
        </w:tc>
      </w:tr>
      <w:tr w:rsidR="00081D39" w:rsidRPr="00081D39" w14:paraId="1A1CFA23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9ED63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4B552" w14:textId="249B03DB" w:rsidR="00081D39" w:rsidRPr="00081D39" w:rsidRDefault="00081D39" w:rsidP="00DF1BA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 xml:space="preserve">5 – </w:t>
            </w:r>
            <w:r w:rsidR="006615D0">
              <w:rPr>
                <w:rFonts w:ascii="Myriad Pro" w:hAnsi="Myriad Pro"/>
                <w:sz w:val="20"/>
                <w:szCs w:val="20"/>
              </w:rPr>
              <w:t>6</w:t>
            </w:r>
            <w:r w:rsidRPr="00081D39">
              <w:rPr>
                <w:rFonts w:ascii="Myriad Pro" w:hAnsi="Myriad Pro"/>
                <w:sz w:val="20"/>
                <w:szCs w:val="20"/>
              </w:rPr>
              <w:t xml:space="preserve">0 (локально до </w:t>
            </w:r>
            <w:r w:rsidR="006615D0">
              <w:rPr>
                <w:rFonts w:ascii="Myriad Pro" w:hAnsi="Myriad Pro"/>
                <w:sz w:val="20"/>
                <w:szCs w:val="20"/>
              </w:rPr>
              <w:t>7</w:t>
            </w:r>
            <w:r w:rsidRPr="00081D39">
              <w:rPr>
                <w:rFonts w:ascii="Myriad Pro" w:hAnsi="Myriad Pro"/>
                <w:sz w:val="20"/>
                <w:szCs w:val="20"/>
              </w:rPr>
              <w:t>0)</w:t>
            </w:r>
          </w:p>
        </w:tc>
      </w:tr>
      <w:tr w:rsidR="00081D39" w:rsidRPr="00081D39" w14:paraId="772938B8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4C131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bookmarkStart w:id="2" w:name="_Hlk120614179"/>
            <w:r w:rsidRPr="00081D39">
              <w:rPr>
                <w:rFonts w:ascii="Myriad Pro" w:hAnsi="Myriad Pro"/>
                <w:sz w:val="20"/>
                <w:szCs w:val="20"/>
              </w:rPr>
              <w:t>Насыпная плотность, кг/м</w:t>
            </w:r>
            <w:r w:rsidRPr="00081D39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bookmarkEnd w:id="2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462A6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1600</w:t>
            </w:r>
          </w:p>
        </w:tc>
      </w:tr>
      <w:tr w:rsidR="00081D39" w:rsidRPr="00081D39" w14:paraId="531D1E1C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1D073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Цвет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68AF1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серый</w:t>
            </w:r>
          </w:p>
        </w:tc>
      </w:tr>
      <w:tr w:rsidR="00081D39" w:rsidRPr="00081D39" w14:paraId="195B0CBF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24597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Подвижность по погружению конуса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45DB1" w14:textId="291AD995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Пк</w:t>
            </w:r>
            <w:r w:rsidR="004F098C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81D39">
              <w:rPr>
                <w:rFonts w:ascii="Myriad Pro" w:hAnsi="Myriad Pro"/>
                <w:sz w:val="20"/>
                <w:szCs w:val="20"/>
              </w:rPr>
              <w:t>3</w:t>
            </w:r>
          </w:p>
        </w:tc>
      </w:tr>
      <w:tr w:rsidR="00081D39" w:rsidRPr="00081D39" w14:paraId="43CA6C74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4DDBF" w14:textId="7001DCAE" w:rsid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 xml:space="preserve">Температура </w:t>
            </w:r>
            <w:r w:rsidR="00130FC3">
              <w:rPr>
                <w:rFonts w:ascii="Myriad Pro" w:hAnsi="Myriad Pro"/>
                <w:sz w:val="20"/>
                <w:szCs w:val="20"/>
              </w:rPr>
              <w:t>при монтаже:</w:t>
            </w:r>
            <w:r w:rsidR="004F098C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75322B59" w14:textId="0D87CE05" w:rsidR="00130FC3" w:rsidRDefault="00130FC3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стандартная версия, </w:t>
            </w:r>
            <w:r w:rsidRPr="00081D39">
              <w:rPr>
                <w:rFonts w:ascii="Myriad Pro" w:hAnsi="Myriad Pro"/>
                <w:sz w:val="20"/>
                <w:szCs w:val="20"/>
              </w:rPr>
              <w:t>°C</w:t>
            </w:r>
          </w:p>
          <w:p w14:paraId="5504ACC3" w14:textId="0FD26C0E" w:rsidR="00130FC3" w:rsidRPr="00081D39" w:rsidRDefault="00130FC3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зимняя версия, </w:t>
            </w:r>
            <w:r w:rsidRPr="00081D39">
              <w:rPr>
                <w:rFonts w:ascii="Myriad Pro" w:hAnsi="Myriad Pro"/>
                <w:sz w:val="20"/>
                <w:szCs w:val="20"/>
              </w:rPr>
              <w:t>°C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21CAD" w14:textId="77777777" w:rsidR="00130FC3" w:rsidRDefault="00130FC3" w:rsidP="004F098C">
            <w:pPr>
              <w:tabs>
                <w:tab w:val="left" w:pos="993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A8955A9" w14:textId="77777777" w:rsidR="00081D39" w:rsidRDefault="00081D39" w:rsidP="004F098C">
            <w:pPr>
              <w:tabs>
                <w:tab w:val="left" w:pos="993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от +5 до +30</w:t>
            </w:r>
          </w:p>
          <w:p w14:paraId="2F64A994" w14:textId="1A25F0BD" w:rsidR="00130FC3" w:rsidRPr="00081D39" w:rsidRDefault="00130FC3" w:rsidP="00130FC3">
            <w:pPr>
              <w:tabs>
                <w:tab w:val="left" w:pos="993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 xml:space="preserve">от </w:t>
            </w:r>
            <w:r>
              <w:rPr>
                <w:rFonts w:ascii="Myriad Pro" w:hAnsi="Myriad Pro"/>
                <w:sz w:val="20"/>
                <w:szCs w:val="20"/>
              </w:rPr>
              <w:t>-10</w:t>
            </w:r>
            <w:r w:rsidRPr="00081D39">
              <w:rPr>
                <w:rFonts w:ascii="Myriad Pro" w:hAnsi="Myriad Pro"/>
                <w:sz w:val="20"/>
                <w:szCs w:val="20"/>
              </w:rPr>
              <w:t xml:space="preserve"> до +</w:t>
            </w:r>
            <w:r>
              <w:rPr>
                <w:rFonts w:ascii="Myriad Pro" w:hAnsi="Myriad Pro"/>
                <w:sz w:val="20"/>
                <w:szCs w:val="20"/>
              </w:rPr>
              <w:t>15</w:t>
            </w:r>
          </w:p>
        </w:tc>
      </w:tr>
      <w:tr w:rsidR="00081D39" w:rsidRPr="00081D39" w14:paraId="0F22D23A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F883D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Группа горючести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A6DCB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НГ</w:t>
            </w:r>
          </w:p>
        </w:tc>
      </w:tr>
      <w:tr w:rsidR="00081D39" w:rsidRPr="00081D39" w14:paraId="3D331313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7A781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Прочность на сжатие через 28 суток, МПа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1CEB0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≥ 10 </w:t>
            </w:r>
          </w:p>
        </w:tc>
      </w:tr>
      <w:tr w:rsidR="00081D39" w:rsidRPr="00081D39" w14:paraId="52A2CB7C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F9146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Адгезия через 28 суток, МПа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50E4F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≥ 0,5</w:t>
            </w:r>
          </w:p>
        </w:tc>
      </w:tr>
      <w:tr w:rsidR="00081D39" w:rsidRPr="00081D39" w14:paraId="13E199AE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52545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 xml:space="preserve">Морозостойкость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39E03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F100</w:t>
            </w:r>
          </w:p>
        </w:tc>
      </w:tr>
      <w:tr w:rsidR="00081D39" w:rsidRPr="00081D39" w14:paraId="581415EA" w14:textId="77777777" w:rsidTr="00081D39">
        <w:trPr>
          <w:trHeight w:val="284"/>
          <w:tblCellSpacing w:w="0" w:type="dxa"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171B7" w14:textId="5F67B86B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Расход сухой смеси при 1 мм слоя, кг/м</w:t>
            </w:r>
            <w:r w:rsidRPr="00081D39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45A97" w14:textId="77777777" w:rsidR="00081D39" w:rsidRPr="00081D39" w:rsidRDefault="00081D39" w:rsidP="00081D39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081D39">
              <w:rPr>
                <w:rFonts w:ascii="Myriad Pro" w:hAnsi="Myriad Pro"/>
                <w:sz w:val="20"/>
                <w:szCs w:val="20"/>
              </w:rPr>
              <w:t>1,5</w:t>
            </w:r>
          </w:p>
        </w:tc>
      </w:tr>
    </w:tbl>
    <w:p w14:paraId="4E48B7DE" w14:textId="77777777" w:rsid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71231430" w14:textId="77777777" w:rsidR="00B16C95" w:rsidRPr="00B16C95" w:rsidRDefault="00B16C95" w:rsidP="00081D39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7D05F4DF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  <w:r w:rsidR="00081D39"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 </w:t>
      </w:r>
    </w:p>
    <w:p w14:paraId="79FCFDBB" w14:textId="7EEDFC1B" w:rsidR="00E30440" w:rsidRPr="00081D39" w:rsidRDefault="003130AF" w:rsidP="00081D39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081D39">
        <w:rPr>
          <w:rFonts w:ascii="Myriad Pro" w:eastAsia="Times New Roman" w:hAnsi="Myriad Pro" w:cs="Times New Roman"/>
          <w:kern w:val="0"/>
          <w:lang w:eastAsia="ru-RU"/>
          <w14:ligatures w14:val="none"/>
        </w:rPr>
        <w:t xml:space="preserve">Сухая штукатурная смесь на основе цементного вяжущего </w:t>
      </w:r>
      <w:r>
        <w:rPr>
          <w:rFonts w:ascii="Myriad Pro" w:eastAsia="Times New Roman" w:hAnsi="Myriad Pro" w:cs="Times New Roman"/>
          <w:kern w:val="0"/>
          <w:lang w:eastAsia="ru-RU"/>
          <w14:ligatures w14:val="none"/>
        </w:rPr>
        <w:t>в</w:t>
      </w:r>
      <w:r w:rsidR="00E30440" w:rsidRPr="00081D39">
        <w:rPr>
          <w:rFonts w:ascii="Myriad Pro" w:hAnsi="Myriad Pro" w:cstheme="minorHAnsi"/>
          <w:sz w:val="20"/>
          <w:szCs w:val="20"/>
        </w:rPr>
        <w:t xml:space="preserve"> соответствии с </w:t>
      </w:r>
      <w:r w:rsidR="00081D39" w:rsidRPr="00081D39">
        <w:rPr>
          <w:rFonts w:ascii="Myriad Pro" w:eastAsia="Times New Roman" w:hAnsi="Myriad Pro" w:cs="Times New Roman"/>
          <w:kern w:val="0"/>
          <w:sz w:val="20"/>
          <w:szCs w:val="20"/>
          <w:lang w:eastAsia="ru-RU"/>
          <w14:ligatures w14:val="none"/>
        </w:rPr>
        <w:t>ГОСТ 31357 – 2007.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FFAD51F" w14:textId="77777777" w:rsidR="00E3044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567AB743" w14:textId="34C146E7" w:rsidR="00081D39" w:rsidRPr="00081D39" w:rsidRDefault="00081D39" w:rsidP="00081D39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eastAsia="Times New Roman" w:hAnsi="Myriad Pro" w:cs="Times New Roman"/>
          <w:sz w:val="20"/>
          <w:szCs w:val="20"/>
          <w:lang w:eastAsia="ru-RU"/>
        </w:rPr>
      </w:pP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ГОСТ 31357 – 2007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. </w:t>
      </w: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Смеси сухие</w:t>
      </w:r>
      <w:r>
        <w:rPr>
          <w:rFonts w:ascii="Myriad Pro" w:eastAsia="Times New Roman" w:hAnsi="Myriad Pro" w:cs="Times New Roman"/>
          <w:sz w:val="20"/>
          <w:szCs w:val="20"/>
          <w:lang w:eastAsia="ru-RU"/>
        </w:rPr>
        <w:t xml:space="preserve"> </w:t>
      </w:r>
      <w:r w:rsidRPr="00081D39">
        <w:rPr>
          <w:rFonts w:ascii="Myriad Pro" w:eastAsia="Times New Roman" w:hAnsi="Myriad Pro" w:cs="Times New Roman"/>
          <w:sz w:val="20"/>
          <w:szCs w:val="20"/>
          <w:lang w:eastAsia="ru-RU"/>
        </w:rPr>
        <w:t>строительные на цементном вяжущем. Общие технические условия</w:t>
      </w:r>
      <w:r w:rsidR="001968DF">
        <w:rPr>
          <w:rFonts w:ascii="Myriad Pro" w:eastAsia="Times New Roman" w:hAnsi="Myriad Pro" w:cs="Times New Roman"/>
          <w:sz w:val="20"/>
          <w:szCs w:val="20"/>
          <w:lang w:eastAsia="ru-RU"/>
        </w:rPr>
        <w:t>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7"/>
  </w:num>
  <w:num w:numId="2" w16cid:durableId="804542790">
    <w:abstractNumId w:val="2"/>
  </w:num>
  <w:num w:numId="3" w16cid:durableId="536546257">
    <w:abstractNumId w:val="6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  <w:num w:numId="8" w16cid:durableId="1220558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81D39"/>
    <w:rsid w:val="00130FC3"/>
    <w:rsid w:val="0015058F"/>
    <w:rsid w:val="001968DF"/>
    <w:rsid w:val="00240322"/>
    <w:rsid w:val="002957E0"/>
    <w:rsid w:val="002F569F"/>
    <w:rsid w:val="002F61FD"/>
    <w:rsid w:val="003130AF"/>
    <w:rsid w:val="003C4324"/>
    <w:rsid w:val="00450536"/>
    <w:rsid w:val="00473A66"/>
    <w:rsid w:val="004F098C"/>
    <w:rsid w:val="00587558"/>
    <w:rsid w:val="0061389C"/>
    <w:rsid w:val="006615D0"/>
    <w:rsid w:val="00680323"/>
    <w:rsid w:val="00862C89"/>
    <w:rsid w:val="00974774"/>
    <w:rsid w:val="009C12AE"/>
    <w:rsid w:val="00A437A9"/>
    <w:rsid w:val="00AB5C4C"/>
    <w:rsid w:val="00B16C95"/>
    <w:rsid w:val="00B74284"/>
    <w:rsid w:val="00BA7C95"/>
    <w:rsid w:val="00C1329B"/>
    <w:rsid w:val="00C221C4"/>
    <w:rsid w:val="00C94F64"/>
    <w:rsid w:val="00D815E4"/>
    <w:rsid w:val="00DE291D"/>
    <w:rsid w:val="00DF1BA9"/>
    <w:rsid w:val="00E237E3"/>
    <w:rsid w:val="00E30440"/>
    <w:rsid w:val="00E450F2"/>
    <w:rsid w:val="00EF4616"/>
    <w:rsid w:val="00F14CA5"/>
    <w:rsid w:val="00F329F3"/>
    <w:rsid w:val="00F467F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08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29</cp:revision>
  <dcterms:created xsi:type="dcterms:W3CDTF">2024-11-01T06:39:00Z</dcterms:created>
  <dcterms:modified xsi:type="dcterms:W3CDTF">2024-12-27T14:07:00Z</dcterms:modified>
</cp:coreProperties>
</file>